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6D" w:rsidRPr="00565D6D" w:rsidRDefault="00565D6D" w:rsidP="00565D6D">
      <w:pPr>
        <w:jc w:val="center"/>
        <w:rPr>
          <w:b/>
          <w:sz w:val="24"/>
          <w:szCs w:val="24"/>
        </w:rPr>
      </w:pPr>
      <w:r w:rsidRPr="00565D6D">
        <w:rPr>
          <w:b/>
          <w:sz w:val="24"/>
          <w:szCs w:val="24"/>
        </w:rPr>
        <w:t>STATEMENT</w:t>
      </w:r>
    </w:p>
    <w:p w:rsidR="00565D6D" w:rsidRPr="00565D6D" w:rsidRDefault="00565D6D" w:rsidP="00565D6D">
      <w:pPr>
        <w:jc w:val="center"/>
        <w:rPr>
          <w:b/>
          <w:sz w:val="24"/>
          <w:szCs w:val="24"/>
        </w:rPr>
      </w:pPr>
      <w:r w:rsidRPr="00565D6D">
        <w:rPr>
          <w:b/>
          <w:sz w:val="24"/>
          <w:szCs w:val="24"/>
        </w:rPr>
        <w:t>PROTECTION OF KENYAN CITIZENS WORKING IN SAUDI ARABIA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I rise pursuant to Standing Order No.48 (1) to seek a Statement from the Standing Committee on Labour and Social Welfare on the protection of Kenyan citizens who work in Saudi Arabia.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In the Statement, the Committee should explain the following-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(1) Explain whether the bilateral agreement between Kenya and Saudi Arabia with improved terms of employment, rights and privileges of domestic workers and their employers has been implemented.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(2) Explain, whether the Government, having allowed Saudi Arabia to start recruiting Kenyan citizens mostly domestic workers, is equally protecting them as they carry out their employment.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(3) State whether the domestic workers in Saudi Arabia have access to their wages, free housing, health insurance, transport and food as the agreement has set out.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(4) State whether the recruitment agencies are licensed and held accountable for the wellbeing of the domestic workers.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(5) Explain whether there exists a legal framework that enhances co-operation between Kenya and Saudi Arabia to protect the rights of both employers and domestic workers and regulate their contractual relationships.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(6) State whether the Kenyan Embassy in Saudi Arabia can act as an agent to protect the Kenyan domestic workers who are victims of abuse and detention without reasonable cause. </w:t>
      </w:r>
    </w:p>
    <w:p w:rsidR="00565D6D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 xml:space="preserve">(7) Explain whether the Government will intervene and compel the release of domestic workers, Kenyan citizens, who are currently detained and their travel documents withheld by their employers in Saudi Arabia. </w:t>
      </w:r>
    </w:p>
    <w:p w:rsidR="007A2E44" w:rsidRPr="00565D6D" w:rsidRDefault="00565D6D" w:rsidP="00565D6D">
      <w:pPr>
        <w:rPr>
          <w:sz w:val="24"/>
          <w:szCs w:val="24"/>
        </w:rPr>
      </w:pPr>
      <w:r w:rsidRPr="00565D6D">
        <w:rPr>
          <w:sz w:val="24"/>
          <w:szCs w:val="24"/>
        </w:rPr>
        <w:t>Thank you,</w:t>
      </w:r>
    </w:p>
    <w:sectPr w:rsidR="007A2E44" w:rsidRPr="00565D6D" w:rsidSect="00FD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5D6D"/>
    <w:rsid w:val="00565D6D"/>
    <w:rsid w:val="007A2E44"/>
    <w:rsid w:val="00A17E2B"/>
    <w:rsid w:val="00FD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samku</dc:creator>
  <cp:lastModifiedBy>samku</cp:lastModifiedBy>
  <cp:revision>1</cp:revision>
  <dcterms:created xsi:type="dcterms:W3CDTF">2021-03-11T16:19:00Z</dcterms:created>
  <dcterms:modified xsi:type="dcterms:W3CDTF">2021-03-11T16:20:00Z</dcterms:modified>
</cp:coreProperties>
</file>